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AB" w:rsidRPr="00753FC6" w:rsidRDefault="005842AB" w:rsidP="005842AB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753FC6">
        <w:rPr>
          <w:rFonts w:ascii="Trebuchet MS" w:hAnsi="Trebuchet MS" w:cs="Times New Roman"/>
          <w:b/>
          <w:sz w:val="32"/>
          <w:szCs w:val="32"/>
        </w:rPr>
        <w:t>486 – Foi na ceia sagrada</w:t>
      </w:r>
    </w:p>
    <w:p w:rsidR="005842AB" w:rsidRPr="00F41931" w:rsidRDefault="005842AB" w:rsidP="005842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D                     G                          A7                   D</w:t>
      </w: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Foi na ceia sagrada, banquete festivo de recordação,</w:t>
      </w:r>
    </w:p>
    <w:p w:rsidR="005842AB" w:rsidRPr="00F41931" w:rsidRDefault="005842AB" w:rsidP="005842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D                          G                          A7                     D</w:t>
      </w: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que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Jesus tomou o pão, benzeu e o partiu e se fez refeição.</w:t>
      </w:r>
    </w:p>
    <w:p w:rsidR="005842AB" w:rsidRDefault="005842AB" w:rsidP="005842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G                A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Em7          A7         Am7   D7</w:t>
      </w: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Desde pequenos nós lemos na bíblia sagrada que Deus é amor.  </w:t>
      </w:r>
    </w:p>
    <w:p w:rsidR="005842AB" w:rsidRDefault="005842AB" w:rsidP="005842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G               A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Bm7         Em7     A7              D</w:t>
      </w: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>Nós temos fé na palavra de Cristo presente no vinho e no pão.</w:t>
      </w:r>
    </w:p>
    <w:p w:rsidR="005842AB" w:rsidRPr="00910B17" w:rsidRDefault="005842AB" w:rsidP="005842AB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2. Este é o meu corpo dado por vós, tomai e comei. </w:t>
      </w: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Este é o meu sangue que, gota por gota, por vós derramei.</w:t>
      </w:r>
    </w:p>
    <w:p w:rsidR="005842AB" w:rsidRPr="00910B17" w:rsidRDefault="005842AB" w:rsidP="005842AB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3. Celebrar esta ceia é recordar a paixão do Senhor. </w:t>
      </w: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Proclamamos com fé a nossa esperança na ressurreição.</w:t>
      </w:r>
    </w:p>
    <w:p w:rsidR="005842AB" w:rsidRPr="00910B17" w:rsidRDefault="005842AB" w:rsidP="005842AB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4. Pais e filhos se entendem, muito se amam e felizes são.</w:t>
      </w: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Pois na mesa sagrada, todos comungam sinal de união.</w:t>
      </w:r>
    </w:p>
    <w:p w:rsidR="005842AB" w:rsidRPr="00910B17" w:rsidRDefault="005842AB" w:rsidP="005842AB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5. A"/>
        </w:smartTagPr>
        <w:r w:rsidRPr="007A29C5">
          <w:rPr>
            <w:rFonts w:ascii="Times New Roman" w:hAnsi="Times New Roman" w:cs="Times New Roman"/>
            <w:sz w:val="28"/>
            <w:szCs w:val="28"/>
          </w:rPr>
          <w:t>5. A</w:t>
        </w:r>
      </w:smartTag>
      <w:r w:rsidRPr="007A29C5">
        <w:rPr>
          <w:rFonts w:ascii="Times New Roman" w:hAnsi="Times New Roman" w:cs="Times New Roman"/>
          <w:sz w:val="28"/>
          <w:szCs w:val="28"/>
        </w:rPr>
        <w:t xml:space="preserve"> família cristã tem Deus no seu lar, procura o amor; </w:t>
      </w: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sempre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reza, medita, promove a justiça, reparte o pão.</w:t>
      </w:r>
    </w:p>
    <w:p w:rsidR="005842AB" w:rsidRPr="00910B17" w:rsidRDefault="005842AB" w:rsidP="005842AB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6. Cristo vem até nós na bíblia sagrada e na comunhão. </w:t>
      </w:r>
    </w:p>
    <w:p w:rsidR="005842AB" w:rsidRPr="007A29C5" w:rsidRDefault="005842AB" w:rsidP="0058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É presença constante, seja em casa e em todo cristão.</w:t>
      </w:r>
    </w:p>
    <w:p w:rsidR="005842AB" w:rsidRDefault="005842AB" w:rsidP="0058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42AB" w:rsidRDefault="005842AB" w:rsidP="0058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ACA" w:rsidRDefault="007F0ACA">
      <w:bookmarkStart w:id="0" w:name="_GoBack"/>
      <w:bookmarkEnd w:id="0"/>
    </w:p>
    <w:sectPr w:rsidR="007F0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AB"/>
    <w:rsid w:val="005842AB"/>
    <w:rsid w:val="007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5A54F-458D-4AF1-BC98-F7BC2805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2025-02-11T23:24:00Z</dcterms:created>
  <dcterms:modified xsi:type="dcterms:W3CDTF">2025-02-11T23:24:00Z</dcterms:modified>
</cp:coreProperties>
</file>